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BB62" w14:textId="6A7376A0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Projekt uchwały</w:t>
      </w:r>
    </w:p>
    <w:p w14:paraId="711C5C57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80F6938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Uchwała nr ……</w:t>
      </w:r>
    </w:p>
    <w:p w14:paraId="32446DAD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Rady Miejskiej w Grodkowie</w:t>
      </w:r>
    </w:p>
    <w:p w14:paraId="063041A5" w14:textId="5E2AB9C6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z dnia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………..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5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r. </w:t>
      </w:r>
    </w:p>
    <w:p w14:paraId="04530879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078BFE9" w14:textId="3F0C6406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w sprawie określenia sezonu kąpielowego na  rok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5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oraz wykazu kąpielisk na terenie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g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miny Grodków</w:t>
      </w:r>
    </w:p>
    <w:p w14:paraId="1060E26C" w14:textId="431DD344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Na podstawie art. 18 ust. 2 pkt 15 ustawy z dnia 8 marca 1990 r. o samorządzie gminnym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    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(Dz.U. z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4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r. poz.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65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)</w:t>
      </w:r>
      <w:r w:rsidR="00741F03">
        <w:rPr>
          <w:rStyle w:val="Odwoanieprzypisudolnego"/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footnoteReference w:id="1"/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oraz art. 37 ust. 1 i 2 ustawy z dnia 20 lipca 2017 r. Prawo wodne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(Dz.U. z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4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r. poz.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1087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)</w:t>
      </w:r>
      <w:r w:rsidR="00741F03">
        <w:rPr>
          <w:rStyle w:val="Odwoanieprzypisudolnego"/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footnoteReference w:id="2"/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uchwala</w:t>
      </w:r>
      <w:r w:rsidR="00741F0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się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co następuje:</w:t>
      </w:r>
    </w:p>
    <w:p w14:paraId="6FDB08F5" w14:textId="6297C6A5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§ 1. Określa się na terenie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g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miny Grodków sezon kąpielowy na rok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5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obejmujący okres od dnia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28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czerwca do 30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sierpnia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5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r.  </w:t>
      </w:r>
    </w:p>
    <w:p w14:paraId="40F39EA5" w14:textId="4AA4F5B4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§ 2.1. Określa się na rok 202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5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wykaz kąpielisk na terenie Gminy Grodków, obejmujący kąpielisko „Leśna Przystań” zlokalizowane w miejscowości Osiek Grodkowski</w:t>
      </w:r>
      <w:r w:rsidR="00E62E2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(dz. nr 285, obręb: Głębocko, Osiek Grodkowski)</w:t>
      </w: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o długości linii brzegowej 80 m.</w:t>
      </w:r>
    </w:p>
    <w:p w14:paraId="7DF0EDB5" w14:textId="64295589" w:rsidR="00310DB7" w:rsidRPr="00310DB7" w:rsidRDefault="00310DB7" w:rsidP="00310DB7">
      <w:pPr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2. Granice kąpieliska o którym mowa w ust. 1 określa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741F0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załącznik graficzny do niniejszej uchwały.</w:t>
      </w:r>
    </w:p>
    <w:p w14:paraId="4823043E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§ 3. Wykonanie uchwały powierza się Burmistrzowi Grodkowa.</w:t>
      </w:r>
    </w:p>
    <w:p w14:paraId="02669B10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310DB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§ 4. Uchwała wchodzi w życie po upływie 14 dni od dnia ogłoszenie w Dzienniku Urzędowym Województwa Opolskiego.</w:t>
      </w:r>
    </w:p>
    <w:p w14:paraId="355774CD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728BAF5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0993BB7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194DF48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746941E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9ACF6E6" w14:textId="77777777" w:rsid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EE7A071" w14:textId="77777777" w:rsidR="00741F03" w:rsidRDefault="00741F03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C083B60" w14:textId="77777777" w:rsidR="00741F03" w:rsidRDefault="00741F03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C19A4B5" w14:textId="77777777" w:rsidR="00741F03" w:rsidRDefault="00741F03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5C5C4A6" w14:textId="77777777" w:rsidR="00741F03" w:rsidRDefault="00741F03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5558A85" w14:textId="77777777" w:rsidR="00741F03" w:rsidRDefault="00741F03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185DEC7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3E36947" w14:textId="77777777" w:rsidR="00310DB7" w:rsidRPr="00310DB7" w:rsidRDefault="00310DB7" w:rsidP="00310DB7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081577E" w14:textId="77777777" w:rsidR="005571E3" w:rsidRDefault="005571E3"/>
    <w:sectPr w:rsidR="0055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0F6B2" w14:textId="77777777" w:rsidR="00A47D7B" w:rsidRDefault="00A47D7B" w:rsidP="00310DB7">
      <w:pPr>
        <w:spacing w:after="0" w:line="240" w:lineRule="auto"/>
      </w:pPr>
      <w:r>
        <w:separator/>
      </w:r>
    </w:p>
  </w:endnote>
  <w:endnote w:type="continuationSeparator" w:id="0">
    <w:p w14:paraId="06DD59E4" w14:textId="77777777" w:rsidR="00A47D7B" w:rsidRDefault="00A47D7B" w:rsidP="0031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10E" w14:textId="77777777" w:rsidR="00A47D7B" w:rsidRDefault="00A47D7B" w:rsidP="00310DB7">
      <w:pPr>
        <w:spacing w:after="0" w:line="240" w:lineRule="auto"/>
      </w:pPr>
      <w:r>
        <w:separator/>
      </w:r>
    </w:p>
  </w:footnote>
  <w:footnote w:type="continuationSeparator" w:id="0">
    <w:p w14:paraId="7BFE1538" w14:textId="77777777" w:rsidR="00A47D7B" w:rsidRDefault="00A47D7B" w:rsidP="00310DB7">
      <w:pPr>
        <w:spacing w:after="0" w:line="240" w:lineRule="auto"/>
      </w:pPr>
      <w:r>
        <w:continuationSeparator/>
      </w:r>
    </w:p>
  </w:footnote>
  <w:footnote w:id="1">
    <w:p w14:paraId="18566C59" w14:textId="71466F73" w:rsidR="00741F03" w:rsidRDefault="00741F03">
      <w:pPr>
        <w:pStyle w:val="Tekstprzypisudolnego"/>
      </w:pPr>
      <w:r>
        <w:rPr>
          <w:rStyle w:val="Odwoanieprzypisudolnego"/>
        </w:rPr>
        <w:footnoteRef/>
      </w:r>
      <w:r>
        <w:t xml:space="preserve"> Dz.U. z 2024 r. poz. 1572, poz. 1907, poz. 1940.</w:t>
      </w:r>
    </w:p>
  </w:footnote>
  <w:footnote w:id="2">
    <w:p w14:paraId="6A3EA015" w14:textId="1D4D7D3D" w:rsidR="00741F03" w:rsidRDefault="00741F03">
      <w:pPr>
        <w:pStyle w:val="Tekstprzypisudolnego"/>
      </w:pPr>
      <w:r>
        <w:rPr>
          <w:rStyle w:val="Odwoanieprzypisudolnego"/>
        </w:rPr>
        <w:footnoteRef/>
      </w:r>
      <w:r>
        <w:t xml:space="preserve"> Dz.U. z 2024 r. poz. 1089, poz. 1473 i Dz.U. z 2023 r. poz.877.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3"/>
    <w:rsid w:val="00095835"/>
    <w:rsid w:val="002B6016"/>
    <w:rsid w:val="00310DB7"/>
    <w:rsid w:val="00496C8E"/>
    <w:rsid w:val="005571E3"/>
    <w:rsid w:val="00644FB2"/>
    <w:rsid w:val="00654C8F"/>
    <w:rsid w:val="00741F03"/>
    <w:rsid w:val="008D75DD"/>
    <w:rsid w:val="00972E0D"/>
    <w:rsid w:val="00A43676"/>
    <w:rsid w:val="00A47D7B"/>
    <w:rsid w:val="00B77AC2"/>
    <w:rsid w:val="00BB6EF4"/>
    <w:rsid w:val="00E36E2B"/>
    <w:rsid w:val="00E62E2E"/>
    <w:rsid w:val="00E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4725"/>
  <w15:chartTrackingRefBased/>
  <w15:docId w15:val="{E8B8FAFA-11F0-4763-9074-3D5B35A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7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7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7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7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7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7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7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7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71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71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71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71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71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71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7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7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7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71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71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71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71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71E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DB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DB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D321-C983-49F0-8A6C-7EAB0C4F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Stolarczyk</dc:creator>
  <cp:keywords/>
  <dc:description/>
  <cp:lastModifiedBy>Monika Stolarczyk</cp:lastModifiedBy>
  <cp:revision>8</cp:revision>
  <cp:lastPrinted>2025-01-31T07:05:00Z</cp:lastPrinted>
  <dcterms:created xsi:type="dcterms:W3CDTF">2025-01-27T09:05:00Z</dcterms:created>
  <dcterms:modified xsi:type="dcterms:W3CDTF">2025-02-03T08:51:00Z</dcterms:modified>
</cp:coreProperties>
</file>